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3C6D" w:rsidRDefault="009A1428">
      <w:pPr>
        <w:jc w:val="center"/>
      </w:pPr>
      <w:bookmarkStart w:id="0" w:name="h.gjdgxs" w:colFirst="0" w:colLast="0"/>
      <w:bookmarkEnd w:id="0"/>
      <w:r>
        <w:rPr>
          <w:sz w:val="36"/>
        </w:rPr>
        <w:t>Curriculum Map</w:t>
      </w:r>
    </w:p>
    <w:tbl>
      <w:tblPr>
        <w:tblStyle w:val="a"/>
        <w:tblW w:w="14631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8"/>
        <w:gridCol w:w="2610"/>
        <w:gridCol w:w="4173"/>
      </w:tblGrid>
      <w:tr w:rsidR="00053C6D">
        <w:trPr>
          <w:trHeight w:val="620"/>
        </w:trPr>
        <w:tc>
          <w:tcPr>
            <w:tcW w:w="7848" w:type="dxa"/>
            <w:shd w:val="clear" w:color="auto" w:fill="B8CCE4"/>
          </w:tcPr>
          <w:p w:rsidR="00053C6D" w:rsidRDefault="009A1428">
            <w:pPr>
              <w:pStyle w:val="Heading2"/>
              <w:outlineLvl w:val="1"/>
            </w:pPr>
            <w:r>
              <w:rPr>
                <w:b w:val="0"/>
              </w:rPr>
              <w:t xml:space="preserve">Course Title: </w:t>
            </w:r>
            <w:r w:rsidR="009912E2">
              <w:rPr>
                <w:b w:val="0"/>
              </w:rPr>
              <w:t>Freshman PE I &amp; II</w:t>
            </w:r>
          </w:p>
        </w:tc>
        <w:tc>
          <w:tcPr>
            <w:tcW w:w="2610" w:type="dxa"/>
            <w:shd w:val="clear" w:color="auto" w:fill="B8CCE4"/>
          </w:tcPr>
          <w:p w:rsidR="00053C6D" w:rsidRDefault="009A1428">
            <w:pPr>
              <w:pStyle w:val="Heading2"/>
              <w:outlineLvl w:val="1"/>
            </w:pPr>
            <w:r>
              <w:rPr>
                <w:b w:val="0"/>
              </w:rPr>
              <w:t>Quarter  I&amp;II</w:t>
            </w:r>
          </w:p>
        </w:tc>
        <w:tc>
          <w:tcPr>
            <w:tcW w:w="4173" w:type="dxa"/>
            <w:shd w:val="clear" w:color="auto" w:fill="B8CCE4"/>
          </w:tcPr>
          <w:p w:rsidR="00053C6D" w:rsidRDefault="009A1428">
            <w:pPr>
              <w:pStyle w:val="Heading2"/>
              <w:outlineLvl w:val="1"/>
            </w:pPr>
            <w:r>
              <w:rPr>
                <w:b w:val="0"/>
              </w:rPr>
              <w:t>Academic Year:</w:t>
            </w:r>
            <w:r w:rsidR="009912E2">
              <w:rPr>
                <w:b w:val="0"/>
              </w:rPr>
              <w:t xml:space="preserve"> 2015</w:t>
            </w:r>
          </w:p>
        </w:tc>
      </w:tr>
    </w:tbl>
    <w:p w:rsidR="00053C6D" w:rsidRDefault="00053C6D"/>
    <w:tbl>
      <w:tblPr>
        <w:tblStyle w:val="a0"/>
        <w:tblW w:w="1467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1350"/>
        <w:gridCol w:w="4435"/>
        <w:gridCol w:w="2855"/>
        <w:gridCol w:w="1843"/>
        <w:gridCol w:w="2105"/>
      </w:tblGrid>
      <w:tr w:rsidR="00053C6D">
        <w:trPr>
          <w:gridAfter w:val="5"/>
          <w:wAfter w:w="12588" w:type="dxa"/>
          <w:trHeight w:val="420"/>
        </w:trPr>
        <w:tc>
          <w:tcPr>
            <w:tcW w:w="2088" w:type="dxa"/>
            <w:shd w:val="clear" w:color="auto" w:fill="D9D9D9"/>
          </w:tcPr>
          <w:p w:rsidR="00053C6D" w:rsidRDefault="00053C6D"/>
        </w:tc>
      </w:tr>
      <w:tr w:rsidR="00053C6D">
        <w:trPr>
          <w:trHeight w:val="680"/>
        </w:trPr>
        <w:tc>
          <w:tcPr>
            <w:tcW w:w="2088" w:type="dxa"/>
            <w:shd w:val="clear" w:color="auto" w:fill="D9D9D9"/>
          </w:tcPr>
          <w:p w:rsidR="00053C6D" w:rsidRDefault="009A1428">
            <w:pPr>
              <w:pStyle w:val="Heading2"/>
              <w:outlineLvl w:val="1"/>
            </w:pPr>
            <w:r>
              <w:rPr>
                <w:b w:val="0"/>
                <w:sz w:val="24"/>
              </w:rPr>
              <w:t>Unit/Time Frame</w:t>
            </w:r>
          </w:p>
        </w:tc>
        <w:tc>
          <w:tcPr>
            <w:tcW w:w="1350" w:type="dxa"/>
            <w:shd w:val="clear" w:color="auto" w:fill="D9D9D9"/>
          </w:tcPr>
          <w:p w:rsidR="00053C6D" w:rsidRDefault="009A1428">
            <w:pPr>
              <w:pStyle w:val="Heading2"/>
              <w:jc w:val="center"/>
              <w:outlineLvl w:val="1"/>
            </w:pPr>
            <w:r>
              <w:rPr>
                <w:b w:val="0"/>
              </w:rPr>
              <w:t>Standards</w:t>
            </w:r>
          </w:p>
        </w:tc>
        <w:tc>
          <w:tcPr>
            <w:tcW w:w="4435" w:type="dxa"/>
            <w:shd w:val="clear" w:color="auto" w:fill="D9D9D9"/>
          </w:tcPr>
          <w:p w:rsidR="00053C6D" w:rsidRDefault="009A1428">
            <w:pPr>
              <w:pStyle w:val="Heading2"/>
              <w:jc w:val="center"/>
              <w:outlineLvl w:val="1"/>
            </w:pPr>
            <w:r>
              <w:rPr>
                <w:b w:val="0"/>
              </w:rPr>
              <w:t>Content</w:t>
            </w:r>
          </w:p>
        </w:tc>
        <w:tc>
          <w:tcPr>
            <w:tcW w:w="2855" w:type="dxa"/>
            <w:shd w:val="clear" w:color="auto" w:fill="D9D9D9"/>
          </w:tcPr>
          <w:p w:rsidR="00053C6D" w:rsidRDefault="009A1428">
            <w:pPr>
              <w:pStyle w:val="Heading2"/>
              <w:jc w:val="center"/>
              <w:outlineLvl w:val="1"/>
            </w:pPr>
            <w:r>
              <w:rPr>
                <w:b w:val="0"/>
              </w:rPr>
              <w:t>Learning Objectives</w:t>
            </w:r>
          </w:p>
        </w:tc>
        <w:tc>
          <w:tcPr>
            <w:tcW w:w="1843" w:type="dxa"/>
            <w:shd w:val="clear" w:color="auto" w:fill="D9D9D9"/>
          </w:tcPr>
          <w:p w:rsidR="00053C6D" w:rsidRDefault="009A1428">
            <w:pPr>
              <w:pStyle w:val="Heading2"/>
              <w:jc w:val="center"/>
              <w:outlineLvl w:val="1"/>
            </w:pPr>
            <w:r>
              <w:rPr>
                <w:b w:val="0"/>
              </w:rPr>
              <w:t>Assessment</w:t>
            </w:r>
          </w:p>
        </w:tc>
        <w:tc>
          <w:tcPr>
            <w:tcW w:w="2105" w:type="dxa"/>
            <w:shd w:val="clear" w:color="auto" w:fill="D9D9D9"/>
          </w:tcPr>
          <w:p w:rsidR="00053C6D" w:rsidRDefault="009A1428">
            <w:pPr>
              <w:pStyle w:val="Heading2"/>
              <w:jc w:val="center"/>
              <w:outlineLvl w:val="1"/>
            </w:pPr>
            <w:r>
              <w:rPr>
                <w:b w:val="0"/>
              </w:rPr>
              <w:t>Resources</w:t>
            </w:r>
          </w:p>
        </w:tc>
      </w:tr>
    </w:tbl>
    <w:p w:rsidR="00053C6D" w:rsidRDefault="00053C6D">
      <w:pPr>
        <w:pStyle w:val="Heading2"/>
      </w:pPr>
    </w:p>
    <w:tbl>
      <w:tblPr>
        <w:tblStyle w:val="a1"/>
        <w:tblW w:w="1479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1360"/>
        <w:gridCol w:w="4442"/>
        <w:gridCol w:w="2901"/>
        <w:gridCol w:w="1813"/>
        <w:gridCol w:w="2175"/>
      </w:tblGrid>
      <w:tr w:rsidR="00053C6D">
        <w:trPr>
          <w:trHeight w:val="1680"/>
        </w:trPr>
        <w:tc>
          <w:tcPr>
            <w:tcW w:w="2103" w:type="dxa"/>
          </w:tcPr>
          <w:p w:rsidR="003C742A" w:rsidRPr="003C742A" w:rsidRDefault="003C742A" w:rsidP="003C742A">
            <w:pPr>
              <w:rPr>
                <w:b/>
              </w:rPr>
            </w:pPr>
            <w:r w:rsidRPr="003C742A">
              <w:rPr>
                <w:b/>
              </w:rPr>
              <w:t>*Strength Training</w:t>
            </w:r>
          </w:p>
          <w:p w:rsidR="00053C6D" w:rsidRDefault="00053C6D"/>
          <w:p w:rsidR="00053C6D" w:rsidRDefault="009912E2">
            <w:r>
              <w:t>-6 min. run test</w:t>
            </w:r>
          </w:p>
          <w:p w:rsidR="009912E2" w:rsidRDefault="009912E2">
            <w:r>
              <w:t>-weight room test</w:t>
            </w:r>
          </w:p>
          <w:p w:rsidR="00053C6D" w:rsidRDefault="00BC1E17">
            <w:r>
              <w:t>(throughout semester)</w:t>
            </w:r>
          </w:p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  <w:p w:rsidR="00053C6D" w:rsidRDefault="00053C6D"/>
        </w:tc>
        <w:tc>
          <w:tcPr>
            <w:tcW w:w="1360" w:type="dxa"/>
          </w:tcPr>
          <w:p w:rsidR="009912E2" w:rsidRPr="009912E2" w:rsidRDefault="009912E2" w:rsidP="009912E2">
            <w:r w:rsidRPr="009912E2">
              <w:t xml:space="preserve">9.4.1 </w:t>
            </w:r>
          </w:p>
          <w:p w:rsidR="00BC1E17" w:rsidRPr="003C742A" w:rsidRDefault="009912E2">
            <w:r w:rsidRPr="009912E2">
              <w:t xml:space="preserve">9.4.2 </w:t>
            </w:r>
          </w:p>
          <w:p w:rsidR="00053C6D" w:rsidRPr="003C742A" w:rsidRDefault="00BC1E17">
            <w:pPr>
              <w:rPr>
                <w:szCs w:val="22"/>
              </w:rPr>
            </w:pPr>
            <w:r w:rsidRPr="003C742A">
              <w:rPr>
                <w:szCs w:val="22"/>
              </w:rPr>
              <w:t>9.3.3</w:t>
            </w:r>
          </w:p>
          <w:p w:rsidR="003C742A" w:rsidRPr="003C742A" w:rsidRDefault="003C742A">
            <w:pPr>
              <w:rPr>
                <w:szCs w:val="22"/>
              </w:rPr>
            </w:pPr>
            <w:r w:rsidRPr="003C742A">
              <w:rPr>
                <w:szCs w:val="22"/>
              </w:rPr>
              <w:t>9.3.4</w:t>
            </w:r>
          </w:p>
          <w:p w:rsidR="003C742A" w:rsidRDefault="003C742A">
            <w:r w:rsidRPr="003C742A">
              <w:rPr>
                <w:szCs w:val="22"/>
              </w:rPr>
              <w:t>9.4.3</w:t>
            </w:r>
          </w:p>
        </w:tc>
        <w:tc>
          <w:tcPr>
            <w:tcW w:w="4442" w:type="dxa"/>
          </w:tcPr>
          <w:p w:rsidR="009912E2" w:rsidRPr="009912E2" w:rsidRDefault="009912E2" w:rsidP="009912E2">
            <w:r w:rsidRPr="009912E2">
              <w:t>Create a personal program to achieve and maintain an optimal level of personal fitness.</w:t>
            </w:r>
          </w:p>
          <w:p w:rsidR="009912E2" w:rsidRPr="009912E2" w:rsidRDefault="009912E2" w:rsidP="009912E2">
            <w:r w:rsidRPr="009912E2">
              <w:t>Example: Plan and implement a personal health-related (healthy lifestyles) fitness</w:t>
            </w:r>
          </w:p>
          <w:p w:rsidR="009912E2" w:rsidRPr="009912E2" w:rsidRDefault="009912E2" w:rsidP="009912E2">
            <w:r w:rsidRPr="009912E2">
              <w:t xml:space="preserve">program based upon the results of a pretest, frequent </w:t>
            </w:r>
            <w:proofErr w:type="spellStart"/>
            <w:r w:rsidRPr="009912E2">
              <w:t>self assessment</w:t>
            </w:r>
            <w:proofErr w:type="spellEnd"/>
            <w:r w:rsidRPr="009912E2">
              <w:t>, indicators of</w:t>
            </w:r>
          </w:p>
          <w:p w:rsidR="009912E2" w:rsidRPr="009912E2" w:rsidRDefault="009912E2" w:rsidP="009912E2">
            <w:proofErr w:type="gramStart"/>
            <w:r w:rsidRPr="009912E2">
              <w:t>success</w:t>
            </w:r>
            <w:proofErr w:type="gramEnd"/>
            <w:r w:rsidRPr="009912E2">
              <w:t xml:space="preserve"> and personal goals.</w:t>
            </w:r>
          </w:p>
          <w:p w:rsidR="00053C6D" w:rsidRDefault="00053C6D"/>
          <w:p w:rsidR="009912E2" w:rsidRPr="009912E2" w:rsidRDefault="009912E2" w:rsidP="009912E2">
            <w:r w:rsidRPr="009912E2">
              <w:t>Identify and evaluate personal physiological response to exercise.</w:t>
            </w:r>
          </w:p>
          <w:p w:rsidR="009912E2" w:rsidRDefault="009912E2" w:rsidP="009912E2">
            <w:r w:rsidRPr="009912E2">
              <w:t>Example: Monitor body responses before, during, and after exercise by checking such</w:t>
            </w:r>
            <w:r>
              <w:t xml:space="preserve"> heart rate, previous scores, etc.</w:t>
            </w:r>
          </w:p>
          <w:p w:rsidR="00BC1E17" w:rsidRDefault="00BC1E17" w:rsidP="009912E2"/>
          <w:p w:rsidR="00BC1E17" w:rsidRDefault="00BC1E17" w:rsidP="009912E2"/>
          <w:p w:rsidR="00BC1E17" w:rsidRPr="00BC1E17" w:rsidRDefault="00BC1E17" w:rsidP="00BC1E17">
            <w:r w:rsidRPr="00BC1E17">
              <w:t xml:space="preserve">Participate in physical activities that contribute to the improvement of specific health-related physical fitness components (cardiorespiratory endurance, muscular strength, muscular endurance, flexibility, and body composition). </w:t>
            </w:r>
          </w:p>
          <w:p w:rsidR="00BC1E17" w:rsidRDefault="00BC1E17" w:rsidP="00BC1E17">
            <w:r w:rsidRPr="00BC1E17">
              <w:t xml:space="preserve">Example: Perform selected physical activities that enhance flexibility (e.g., stretching, stretch bands, partner stretching, </w:t>
            </w:r>
            <w:proofErr w:type="gramStart"/>
            <w:r w:rsidRPr="00BC1E17">
              <w:t>resistance</w:t>
            </w:r>
            <w:proofErr w:type="gramEnd"/>
            <w:r w:rsidRPr="00BC1E17">
              <w:t xml:space="preserve"> exercises through the full range of motion). </w:t>
            </w:r>
          </w:p>
          <w:p w:rsidR="003C742A" w:rsidRDefault="003C742A" w:rsidP="00BC1E17"/>
          <w:p w:rsidR="003C742A" w:rsidRPr="003C742A" w:rsidRDefault="003C742A" w:rsidP="003C742A">
            <w:r w:rsidRPr="003C742A">
              <w:lastRenderedPageBreak/>
              <w:t>Participate regularly in lifetime physical activities, with consideration of frequency, duration, and intensity, that contribute to improved physical fitness and wellness.</w:t>
            </w:r>
          </w:p>
          <w:p w:rsidR="003C742A" w:rsidRDefault="003C742A" w:rsidP="003C742A"/>
          <w:p w:rsidR="003C742A" w:rsidRPr="003C742A" w:rsidRDefault="003C742A" w:rsidP="003C742A">
            <w:r w:rsidRPr="003C742A">
              <w:t>Identify basic principles of exercise, nutrition, and chemical substances and their effects on physical performance</w:t>
            </w:r>
          </w:p>
          <w:p w:rsidR="003C742A" w:rsidRPr="00BC1E17" w:rsidRDefault="003C742A" w:rsidP="00BC1E17"/>
          <w:p w:rsidR="00BC1E17" w:rsidRDefault="00BC1E17" w:rsidP="009912E2"/>
        </w:tc>
        <w:tc>
          <w:tcPr>
            <w:tcW w:w="2901" w:type="dxa"/>
          </w:tcPr>
          <w:p w:rsidR="00053C6D" w:rsidRDefault="009912E2" w:rsidP="00444BA9">
            <w:r>
              <w:lastRenderedPageBreak/>
              <w:t xml:space="preserve">Students will be able to </w:t>
            </w:r>
            <w:r w:rsidR="00444BA9">
              <w:t xml:space="preserve">design their own workout routine with </w:t>
            </w:r>
            <w:r w:rsidR="00CF2A14">
              <w:t>guidance</w:t>
            </w:r>
            <w:r w:rsidR="00444BA9">
              <w:t xml:space="preserve"> from the teacher.</w:t>
            </w:r>
            <w:r>
              <w:t xml:space="preserve"> </w:t>
            </w:r>
            <w:r w:rsidR="00444BA9">
              <w:t xml:space="preserve">They will then </w:t>
            </w:r>
            <w:proofErr w:type="gramStart"/>
            <w:r w:rsidR="00444BA9">
              <w:t>use  this</w:t>
            </w:r>
            <w:proofErr w:type="gramEnd"/>
            <w:r w:rsidR="00444BA9">
              <w:t xml:space="preserve"> workout to focus on the muscles they </w:t>
            </w:r>
            <w:r w:rsidR="00446262">
              <w:t xml:space="preserve">wish </w:t>
            </w:r>
            <w:r>
              <w:t xml:space="preserve">to strengthen throughout the semester.  They will be able to </w:t>
            </w:r>
            <w:r w:rsidR="00444BA9">
              <w:t>find</w:t>
            </w:r>
            <w:r>
              <w:t xml:space="preserve"> those muscles and demonstrate different workouts that can help in </w:t>
            </w:r>
            <w:r w:rsidR="00BC1E17">
              <w:t>strengthening them.</w:t>
            </w:r>
            <w:r w:rsidR="003C742A">
              <w:t xml:space="preserve">  They will complete these lifts and running everyday throughout the semester.</w:t>
            </w:r>
          </w:p>
        </w:tc>
        <w:tc>
          <w:tcPr>
            <w:tcW w:w="1813" w:type="dxa"/>
          </w:tcPr>
          <w:p w:rsidR="00053C6D" w:rsidRDefault="00BC1E17">
            <w:r>
              <w:t>Students will be test</w:t>
            </w:r>
            <w:r w:rsidR="00444BA9">
              <w:t>ed</w:t>
            </w:r>
            <w:r>
              <w:t xml:space="preserve"> every few weeks on the run test and </w:t>
            </w:r>
            <w:proofErr w:type="spellStart"/>
            <w:r>
              <w:t>weightroom</w:t>
            </w:r>
            <w:proofErr w:type="spellEnd"/>
            <w:r>
              <w:t xml:space="preserve"> test.  Their goal is to always improve on previous time and scores.</w:t>
            </w:r>
          </w:p>
        </w:tc>
        <w:tc>
          <w:tcPr>
            <w:tcW w:w="2175" w:type="dxa"/>
          </w:tcPr>
          <w:p w:rsidR="00053C6D" w:rsidRDefault="00D62121">
            <w:r>
              <w:t>“Presidential Fitness Award”—used to access students on run test</w:t>
            </w:r>
          </w:p>
          <w:p w:rsidR="00D62121" w:rsidRDefault="00D62121"/>
          <w:p w:rsidR="00D62121" w:rsidRDefault="00D62121">
            <w:r>
              <w:t xml:space="preserve"> “2athletes.com”—website to help drive the </w:t>
            </w:r>
            <w:proofErr w:type="spellStart"/>
            <w:r>
              <w:t>weightroom</w:t>
            </w:r>
            <w:proofErr w:type="spellEnd"/>
            <w:r>
              <w:t xml:space="preserve"> fitness testing process</w:t>
            </w:r>
          </w:p>
        </w:tc>
      </w:tr>
      <w:tr w:rsidR="00BC1E17">
        <w:trPr>
          <w:trHeight w:val="1680"/>
        </w:trPr>
        <w:tc>
          <w:tcPr>
            <w:tcW w:w="2103" w:type="dxa"/>
          </w:tcPr>
          <w:p w:rsidR="00BC1E17" w:rsidRDefault="003C742A">
            <w:r>
              <w:lastRenderedPageBreak/>
              <w:t>*Flag Football</w:t>
            </w:r>
          </w:p>
          <w:p w:rsidR="003C742A" w:rsidRDefault="003C742A">
            <w:r>
              <w:t>*Handball</w:t>
            </w:r>
          </w:p>
          <w:p w:rsidR="003C742A" w:rsidRDefault="003C742A">
            <w:r>
              <w:t>*Ultimate Football</w:t>
            </w:r>
          </w:p>
        </w:tc>
        <w:tc>
          <w:tcPr>
            <w:tcW w:w="1360" w:type="dxa"/>
          </w:tcPr>
          <w:p w:rsidR="003C742A" w:rsidRDefault="003C742A" w:rsidP="009912E2">
            <w:pPr>
              <w:rPr>
                <w:b/>
              </w:rPr>
            </w:pPr>
            <w:r>
              <w:rPr>
                <w:b/>
              </w:rPr>
              <w:t>9.1.1</w:t>
            </w:r>
          </w:p>
          <w:p w:rsidR="003C742A" w:rsidRDefault="003C742A" w:rsidP="009912E2">
            <w:pPr>
              <w:rPr>
                <w:b/>
              </w:rPr>
            </w:pPr>
            <w:r>
              <w:rPr>
                <w:b/>
              </w:rPr>
              <w:t>9.1.4</w:t>
            </w:r>
          </w:p>
          <w:p w:rsidR="003C742A" w:rsidRDefault="003C742A" w:rsidP="009912E2">
            <w:pPr>
              <w:rPr>
                <w:b/>
              </w:rPr>
            </w:pPr>
            <w:r>
              <w:rPr>
                <w:b/>
              </w:rPr>
              <w:t>9.5.1</w:t>
            </w:r>
          </w:p>
          <w:p w:rsidR="003C742A" w:rsidRDefault="003C742A" w:rsidP="009912E2">
            <w:pPr>
              <w:rPr>
                <w:b/>
              </w:rPr>
            </w:pPr>
            <w:r>
              <w:rPr>
                <w:b/>
              </w:rPr>
              <w:t>9.5.5</w:t>
            </w:r>
          </w:p>
          <w:p w:rsidR="003C742A" w:rsidRPr="009912E2" w:rsidRDefault="003C742A" w:rsidP="009912E2">
            <w:pPr>
              <w:rPr>
                <w:b/>
              </w:rPr>
            </w:pPr>
            <w:r>
              <w:rPr>
                <w:b/>
              </w:rPr>
              <w:t>9.5.6</w:t>
            </w:r>
          </w:p>
        </w:tc>
        <w:tc>
          <w:tcPr>
            <w:tcW w:w="4442" w:type="dxa"/>
          </w:tcPr>
          <w:p w:rsidR="003C742A" w:rsidRPr="003C742A" w:rsidRDefault="003C742A" w:rsidP="003C742A">
            <w:r w:rsidRPr="003C742A">
              <w:t xml:space="preserve">Demonstrate activity-specific skills in individual, dual, and team physical activities </w:t>
            </w:r>
          </w:p>
          <w:p w:rsidR="003C742A" w:rsidRDefault="003C742A" w:rsidP="003C742A"/>
          <w:p w:rsidR="003C742A" w:rsidRPr="003C742A" w:rsidRDefault="003C742A" w:rsidP="003C742A">
            <w:r w:rsidRPr="003C742A">
              <w:t>Perform specific skills at an advanced performance level</w:t>
            </w:r>
          </w:p>
          <w:p w:rsidR="003C742A" w:rsidRDefault="003C742A" w:rsidP="003C742A">
            <w:pPr>
              <w:rPr>
                <w:b/>
              </w:rPr>
            </w:pPr>
          </w:p>
          <w:p w:rsidR="003C742A" w:rsidRDefault="003C742A" w:rsidP="003C742A">
            <w:r w:rsidRPr="003C742A">
              <w:t>Demonstrate safe and appropriate use and care of equipment and facilities</w:t>
            </w:r>
          </w:p>
          <w:p w:rsidR="003C742A" w:rsidRDefault="003C742A" w:rsidP="003C742A"/>
          <w:p w:rsidR="003C742A" w:rsidRPr="003C742A" w:rsidRDefault="003C742A" w:rsidP="003C742A">
            <w:r w:rsidRPr="003C742A">
              <w:t xml:space="preserve">Develop strategies for inclusion of all students in physical activity. </w:t>
            </w:r>
          </w:p>
          <w:p w:rsidR="003C742A" w:rsidRPr="003C742A" w:rsidRDefault="003C742A" w:rsidP="003C742A">
            <w:r w:rsidRPr="003C742A">
              <w:t xml:space="preserve">Example: Discuss and implement how activities, games, and equipment can be adapted to meet the needs of everyone including individuals with disabilities (e.g., develop swimming strategies to include a student with cerebral palsy). </w:t>
            </w:r>
          </w:p>
          <w:p w:rsidR="003C742A" w:rsidRDefault="003C742A" w:rsidP="003C742A"/>
          <w:p w:rsidR="003C742A" w:rsidRPr="003C742A" w:rsidRDefault="003C742A" w:rsidP="003C742A">
            <w:r w:rsidRPr="003C742A">
              <w:t xml:space="preserve">Apply game rules accurately and fairly during activity. </w:t>
            </w:r>
          </w:p>
          <w:p w:rsidR="003C742A" w:rsidRPr="003C742A" w:rsidRDefault="003C742A" w:rsidP="003C742A">
            <w:r w:rsidRPr="003C742A">
              <w:t xml:space="preserve">Example: Self-officiate a game of </w:t>
            </w:r>
            <w:proofErr w:type="spellStart"/>
            <w:r w:rsidRPr="003C742A">
              <w:t>pickleball</w:t>
            </w:r>
            <w:proofErr w:type="spellEnd"/>
            <w:r w:rsidRPr="003C742A">
              <w:t xml:space="preserve"> with a classmate in an agreeable manner</w:t>
            </w:r>
          </w:p>
          <w:p w:rsidR="00BC1E17" w:rsidRPr="009912E2" w:rsidRDefault="00BC1E17" w:rsidP="009912E2"/>
        </w:tc>
        <w:tc>
          <w:tcPr>
            <w:tcW w:w="2901" w:type="dxa"/>
          </w:tcPr>
          <w:p w:rsidR="00BC1E17" w:rsidRDefault="003C742A" w:rsidP="00444BA9">
            <w:r>
              <w:t xml:space="preserve">Students will </w:t>
            </w:r>
            <w:r w:rsidR="00444BA9">
              <w:t xml:space="preserve">create and apply strategies with </w:t>
            </w:r>
            <w:r>
              <w:t>teammates to move object down field avoiding defensive schemes.  Communication and teamwork are essential</w:t>
            </w:r>
            <w:r w:rsidR="00B86C44">
              <w:t xml:space="preserve"> as students must remain stationary when they have the ball/object in hand</w:t>
            </w:r>
            <w:r>
              <w:t>.  Their goal is to get down the field into scoring area without a turnover.</w:t>
            </w:r>
          </w:p>
        </w:tc>
        <w:tc>
          <w:tcPr>
            <w:tcW w:w="1813" w:type="dxa"/>
          </w:tcPr>
          <w:p w:rsidR="00BC1E17" w:rsidRDefault="003C742A">
            <w:r>
              <w:t xml:space="preserve">Students will use gameplay to work on these skills.  The teams that demonstrate the skills correctly will have the most success.  </w:t>
            </w:r>
            <w:r w:rsidR="00446262">
              <w:t>They will be cautious of other students on the field and work to incorporate all teammates into the strategy.</w:t>
            </w:r>
            <w:bookmarkStart w:id="1" w:name="_GoBack"/>
            <w:bookmarkEnd w:id="1"/>
          </w:p>
        </w:tc>
        <w:tc>
          <w:tcPr>
            <w:tcW w:w="2175" w:type="dxa"/>
          </w:tcPr>
          <w:p w:rsidR="00381466" w:rsidRDefault="00381466">
            <w:r>
              <w:t xml:space="preserve">“Dynamic Physical Education for Secondary School Students”-Robert </w:t>
            </w:r>
            <w:proofErr w:type="spellStart"/>
            <w:r>
              <w:t>Pangrazi</w:t>
            </w:r>
            <w:proofErr w:type="spellEnd"/>
          </w:p>
          <w:p w:rsidR="00381466" w:rsidRDefault="00381466"/>
          <w:p w:rsidR="00381466" w:rsidRDefault="00386257" w:rsidP="00381466">
            <w:r>
              <w:t>“</w:t>
            </w:r>
            <w:r w:rsidR="00381466">
              <w:t>PECentral.com</w:t>
            </w:r>
            <w:r>
              <w:t>”</w:t>
            </w:r>
            <w:r w:rsidR="00381466">
              <w:t>.-website</w:t>
            </w:r>
          </w:p>
          <w:p w:rsidR="00381466" w:rsidRDefault="00381466"/>
          <w:p w:rsidR="00381466" w:rsidRDefault="00381466"/>
        </w:tc>
      </w:tr>
      <w:tr w:rsidR="00BC1E17" w:rsidTr="00BC1E17">
        <w:trPr>
          <w:trHeight w:val="70"/>
        </w:trPr>
        <w:tc>
          <w:tcPr>
            <w:tcW w:w="2103" w:type="dxa"/>
          </w:tcPr>
          <w:p w:rsidR="00BC1E17" w:rsidRDefault="00B86C44">
            <w:r>
              <w:t>Basketball</w:t>
            </w:r>
          </w:p>
          <w:p w:rsidR="00B86C44" w:rsidRDefault="00B86C44">
            <w:r>
              <w:t>Soccer</w:t>
            </w:r>
          </w:p>
        </w:tc>
        <w:tc>
          <w:tcPr>
            <w:tcW w:w="1360" w:type="dxa"/>
          </w:tcPr>
          <w:p w:rsidR="00BC1E17" w:rsidRDefault="00B86C44" w:rsidP="009912E2">
            <w:pPr>
              <w:rPr>
                <w:b/>
              </w:rPr>
            </w:pPr>
            <w:r>
              <w:rPr>
                <w:b/>
              </w:rPr>
              <w:t>9.1.1</w:t>
            </w:r>
          </w:p>
          <w:p w:rsidR="00B86C44" w:rsidRDefault="00B86C44" w:rsidP="009912E2">
            <w:pPr>
              <w:rPr>
                <w:b/>
              </w:rPr>
            </w:pPr>
            <w:r>
              <w:rPr>
                <w:b/>
              </w:rPr>
              <w:t>9.1.3</w:t>
            </w:r>
          </w:p>
          <w:p w:rsidR="00B86C44" w:rsidRDefault="00B86C44" w:rsidP="009912E2">
            <w:pPr>
              <w:rPr>
                <w:b/>
              </w:rPr>
            </w:pPr>
            <w:r>
              <w:rPr>
                <w:b/>
              </w:rPr>
              <w:t>9.1.4</w:t>
            </w:r>
          </w:p>
          <w:p w:rsidR="00B86C44" w:rsidRDefault="00B86C44" w:rsidP="009912E2">
            <w:pPr>
              <w:rPr>
                <w:b/>
              </w:rPr>
            </w:pPr>
            <w:r>
              <w:rPr>
                <w:b/>
              </w:rPr>
              <w:t>9.5.5</w:t>
            </w:r>
          </w:p>
          <w:p w:rsidR="00B86C44" w:rsidRPr="009912E2" w:rsidRDefault="00B86C44" w:rsidP="009912E2">
            <w:pPr>
              <w:rPr>
                <w:b/>
              </w:rPr>
            </w:pPr>
            <w:r>
              <w:rPr>
                <w:b/>
              </w:rPr>
              <w:t>9.5.6</w:t>
            </w:r>
          </w:p>
        </w:tc>
        <w:tc>
          <w:tcPr>
            <w:tcW w:w="4442" w:type="dxa"/>
          </w:tcPr>
          <w:p w:rsidR="00B86C44" w:rsidRPr="00B86C44" w:rsidRDefault="00B86C44" w:rsidP="00B86C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B86C44">
              <w:rPr>
                <w:rFonts w:ascii="Arial" w:eastAsia="Times New Roman" w:hAnsi="Arial" w:cs="Arial"/>
                <w:szCs w:val="22"/>
              </w:rPr>
              <w:t xml:space="preserve">Demonstrate activity-specific skills in individual, dual, and team physical activities </w:t>
            </w:r>
          </w:p>
          <w:p w:rsidR="00B86C44" w:rsidRDefault="00B86C44" w:rsidP="00B86C4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B86C44" w:rsidRPr="00B86C44" w:rsidRDefault="00B86C44" w:rsidP="00B86C4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B86C44">
              <w:rPr>
                <w:rFonts w:ascii="Times New Roman" w:eastAsia="Times New Roman" w:hAnsi="Times New Roman" w:cs="Times New Roman"/>
                <w:color w:val="auto"/>
                <w:szCs w:val="22"/>
              </w:rPr>
              <w:t>Model or teach mature motor skills and movement patterns to another student</w:t>
            </w:r>
          </w:p>
          <w:p w:rsidR="00B86C44" w:rsidRDefault="00B86C44" w:rsidP="00B86C4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B86C44">
              <w:rPr>
                <w:rFonts w:ascii="Times New Roman" w:eastAsia="Times New Roman" w:hAnsi="Times New Roman" w:cs="Times New Roman"/>
                <w:color w:val="auto"/>
                <w:szCs w:val="22"/>
              </w:rPr>
              <w:lastRenderedPageBreak/>
              <w:t>Perform specific skills at an advanced performance level</w:t>
            </w:r>
          </w:p>
          <w:p w:rsidR="00B86C44" w:rsidRDefault="00B86C44" w:rsidP="00B86C44">
            <w:pPr>
              <w:rPr>
                <w:rFonts w:ascii="Arial" w:eastAsia="Times New Roman" w:hAnsi="Arial" w:cs="Arial"/>
                <w:szCs w:val="22"/>
              </w:rPr>
            </w:pPr>
          </w:p>
          <w:p w:rsidR="00B86C44" w:rsidRPr="00B86C44" w:rsidRDefault="00B86C44" w:rsidP="00B86C4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B86C44">
              <w:rPr>
                <w:rFonts w:ascii="Arial" w:eastAsia="Times New Roman" w:hAnsi="Arial" w:cs="Arial"/>
                <w:szCs w:val="22"/>
              </w:rPr>
              <w:t xml:space="preserve">Develop strategies for inclusion of all students in physical activity. </w:t>
            </w:r>
          </w:p>
          <w:p w:rsidR="00B86C44" w:rsidRPr="00B86C44" w:rsidRDefault="00B86C44" w:rsidP="00B86C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B86C44">
              <w:rPr>
                <w:rFonts w:ascii="Arial" w:eastAsia="Times New Roman" w:hAnsi="Arial" w:cs="Arial"/>
                <w:szCs w:val="22"/>
              </w:rPr>
              <w:t xml:space="preserve">Example: Discuss and implement how activities, games, and equipment can be adapted to meet the needs of everyone including individuals with disabilities (e.g., develop swimming strategies to include a student with cerebral palsy). </w:t>
            </w:r>
          </w:p>
          <w:p w:rsidR="00B86C44" w:rsidRDefault="00B86C44" w:rsidP="00B86C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</w:p>
          <w:p w:rsidR="00B86C44" w:rsidRPr="00B86C44" w:rsidRDefault="00B86C44" w:rsidP="00B86C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B86C44">
              <w:rPr>
                <w:rFonts w:ascii="Arial" w:eastAsia="Times New Roman" w:hAnsi="Arial" w:cs="Arial"/>
                <w:szCs w:val="22"/>
              </w:rPr>
              <w:t xml:space="preserve">Apply game rules accurately and fairly during activity. </w:t>
            </w:r>
          </w:p>
          <w:p w:rsidR="00B86C44" w:rsidRPr="00B86C44" w:rsidRDefault="00B86C44" w:rsidP="00B86C44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B86C44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Example: Self-officiate a game of </w:t>
            </w:r>
            <w:proofErr w:type="spellStart"/>
            <w:r w:rsidRPr="00B86C44">
              <w:rPr>
                <w:rFonts w:ascii="Times New Roman" w:eastAsia="Times New Roman" w:hAnsi="Times New Roman" w:cs="Times New Roman"/>
                <w:color w:val="auto"/>
                <w:szCs w:val="22"/>
              </w:rPr>
              <w:t>pickleball</w:t>
            </w:r>
            <w:proofErr w:type="spellEnd"/>
            <w:r w:rsidRPr="00B86C44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with a classmate in an agreeable manner</w:t>
            </w:r>
          </w:p>
          <w:p w:rsidR="00BC1E17" w:rsidRPr="009912E2" w:rsidRDefault="00BC1E17" w:rsidP="009912E2"/>
        </w:tc>
        <w:tc>
          <w:tcPr>
            <w:tcW w:w="2901" w:type="dxa"/>
          </w:tcPr>
          <w:p w:rsidR="00BC1E17" w:rsidRDefault="00B86C44" w:rsidP="00444BA9">
            <w:r>
              <w:lastRenderedPageBreak/>
              <w:t xml:space="preserve">Students will </w:t>
            </w:r>
            <w:r w:rsidR="00444BA9">
              <w:t>apply</w:t>
            </w:r>
            <w:r>
              <w:t xml:space="preserve"> strategy and utilize teammates to achieve success.  They must move the ball down the field/court with the help of their teammates.  Success is measured by goals/points.</w:t>
            </w:r>
          </w:p>
        </w:tc>
        <w:tc>
          <w:tcPr>
            <w:tcW w:w="1813" w:type="dxa"/>
          </w:tcPr>
          <w:p w:rsidR="00BC1E17" w:rsidRDefault="00B86C44">
            <w:r>
              <w:t>Students will use gameplay to access their strategies and teamwork.</w:t>
            </w:r>
            <w:r w:rsidR="00444BA9">
              <w:t xml:space="preserve">  Students will act fairly in game </w:t>
            </w:r>
            <w:r w:rsidR="00444BA9">
              <w:lastRenderedPageBreak/>
              <w:t>rules and sportsmanship.</w:t>
            </w:r>
          </w:p>
        </w:tc>
        <w:tc>
          <w:tcPr>
            <w:tcW w:w="2175" w:type="dxa"/>
          </w:tcPr>
          <w:p w:rsidR="00BC1E17" w:rsidRDefault="00B86C44">
            <w:r>
              <w:lastRenderedPageBreak/>
              <w:t>PEcentral.com</w:t>
            </w:r>
            <w:r w:rsidR="00386257">
              <w:t>—used for game ideas and gameplay rules</w:t>
            </w:r>
          </w:p>
          <w:p w:rsidR="00386257" w:rsidRDefault="00386257"/>
          <w:p w:rsidR="00B86C44" w:rsidRDefault="00B86C44">
            <w:r>
              <w:t>MrGym.com</w:t>
            </w:r>
            <w:r w:rsidR="00386257">
              <w:t>—used for game ideas and gameplay rules</w:t>
            </w:r>
          </w:p>
        </w:tc>
      </w:tr>
      <w:tr w:rsidR="00BC1E17">
        <w:trPr>
          <w:trHeight w:val="1680"/>
        </w:trPr>
        <w:tc>
          <w:tcPr>
            <w:tcW w:w="2103" w:type="dxa"/>
          </w:tcPr>
          <w:p w:rsidR="00E6115B" w:rsidRDefault="00E6115B">
            <w:r>
              <w:lastRenderedPageBreak/>
              <w:t>Racket Sports</w:t>
            </w:r>
          </w:p>
          <w:p w:rsidR="00E6115B" w:rsidRDefault="00E6115B">
            <w:r>
              <w:t>Track &amp; Field</w:t>
            </w:r>
          </w:p>
        </w:tc>
        <w:tc>
          <w:tcPr>
            <w:tcW w:w="1360" w:type="dxa"/>
          </w:tcPr>
          <w:p w:rsidR="00BC1E17" w:rsidRDefault="00E6115B" w:rsidP="009912E2">
            <w:pPr>
              <w:rPr>
                <w:b/>
              </w:rPr>
            </w:pPr>
            <w:r>
              <w:rPr>
                <w:b/>
              </w:rPr>
              <w:t>9.5.6</w:t>
            </w:r>
          </w:p>
          <w:p w:rsidR="00E6115B" w:rsidRDefault="00E6115B" w:rsidP="009912E2">
            <w:pPr>
              <w:rPr>
                <w:b/>
              </w:rPr>
            </w:pPr>
            <w:r>
              <w:rPr>
                <w:b/>
              </w:rPr>
              <w:t>9.5.3</w:t>
            </w:r>
          </w:p>
          <w:p w:rsidR="00E6115B" w:rsidRDefault="00E6115B" w:rsidP="009912E2">
            <w:pPr>
              <w:rPr>
                <w:b/>
              </w:rPr>
            </w:pPr>
            <w:r>
              <w:rPr>
                <w:b/>
              </w:rPr>
              <w:t>9.5.1</w:t>
            </w:r>
          </w:p>
          <w:p w:rsidR="00E6115B" w:rsidRDefault="00E6115B" w:rsidP="009912E2">
            <w:pPr>
              <w:rPr>
                <w:b/>
              </w:rPr>
            </w:pPr>
            <w:r>
              <w:rPr>
                <w:b/>
              </w:rPr>
              <w:t>9.6.1</w:t>
            </w:r>
          </w:p>
          <w:p w:rsidR="00E6115B" w:rsidRDefault="00E6115B" w:rsidP="009912E2">
            <w:pPr>
              <w:rPr>
                <w:b/>
              </w:rPr>
            </w:pPr>
            <w:r>
              <w:rPr>
                <w:b/>
              </w:rPr>
              <w:t>9.6.2</w:t>
            </w:r>
          </w:p>
          <w:p w:rsidR="00E6115B" w:rsidRPr="009912E2" w:rsidRDefault="00E6115B" w:rsidP="009912E2">
            <w:pPr>
              <w:rPr>
                <w:b/>
              </w:rPr>
            </w:pPr>
            <w:r>
              <w:rPr>
                <w:b/>
              </w:rPr>
              <w:t>9.3.3</w:t>
            </w:r>
          </w:p>
        </w:tc>
        <w:tc>
          <w:tcPr>
            <w:tcW w:w="4442" w:type="dxa"/>
          </w:tcPr>
          <w:p w:rsidR="00E6115B" w:rsidRPr="00E6115B" w:rsidRDefault="00E6115B" w:rsidP="00E6115B">
            <w:pPr>
              <w:rPr>
                <w:rFonts w:ascii="Times New Roman" w:eastAsia="Times New Roman" w:hAnsi="Times New Roman" w:cs="Times New Roman"/>
                <w:b/>
                <w:color w:val="auto"/>
                <w:szCs w:val="22"/>
              </w:rPr>
            </w:pPr>
            <w:r w:rsidRPr="00E6115B">
              <w:rPr>
                <w:rFonts w:ascii="Times New Roman" w:eastAsia="Times New Roman" w:hAnsi="Times New Roman" w:cs="Times New Roman"/>
                <w:color w:val="auto"/>
                <w:szCs w:val="22"/>
              </w:rPr>
              <w:t>Apply game rules accurately and fairly during activity</w:t>
            </w:r>
          </w:p>
          <w:p w:rsidR="00E6115B" w:rsidRDefault="00E6115B" w:rsidP="00E6115B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E6115B" w:rsidRPr="00E6115B" w:rsidRDefault="00E6115B" w:rsidP="00E6115B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6115B">
              <w:rPr>
                <w:rFonts w:ascii="Times New Roman" w:eastAsia="Times New Roman" w:hAnsi="Times New Roman" w:cs="Times New Roman"/>
                <w:color w:val="auto"/>
                <w:szCs w:val="22"/>
              </w:rPr>
              <w:t>Describe the potential physiological risks associated with physical activity in various environments.</w:t>
            </w:r>
          </w:p>
          <w:p w:rsidR="00E6115B" w:rsidRDefault="00E6115B" w:rsidP="00E6115B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E6115B" w:rsidRPr="00E6115B" w:rsidRDefault="00E6115B" w:rsidP="00E6115B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6115B">
              <w:rPr>
                <w:rFonts w:ascii="Times New Roman" w:eastAsia="Times New Roman" w:hAnsi="Times New Roman" w:cs="Times New Roman"/>
                <w:color w:val="auto"/>
                <w:szCs w:val="22"/>
              </w:rPr>
              <w:t>Demonstrate safe and appropriate use and care of equipment and facilities</w:t>
            </w:r>
          </w:p>
          <w:p w:rsidR="00E6115B" w:rsidRDefault="00E6115B" w:rsidP="00E611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</w:p>
          <w:p w:rsidR="00E6115B" w:rsidRPr="00E6115B" w:rsidRDefault="00E6115B" w:rsidP="00E611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E6115B">
              <w:rPr>
                <w:rFonts w:ascii="Arial" w:eastAsia="Times New Roman" w:hAnsi="Arial" w:cs="Arial"/>
                <w:szCs w:val="22"/>
              </w:rPr>
              <w:t xml:space="preserve">Identify positive mental and emotional aspects of participation in a variety of physical activities. </w:t>
            </w:r>
          </w:p>
          <w:p w:rsidR="00E6115B" w:rsidRPr="00E6115B" w:rsidRDefault="00E6115B" w:rsidP="00E611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E6115B">
              <w:rPr>
                <w:rFonts w:ascii="Arial" w:eastAsia="Times New Roman" w:hAnsi="Arial" w:cs="Arial"/>
                <w:szCs w:val="22"/>
              </w:rPr>
              <w:t xml:space="preserve">Example: Describe the psychological benefits of swimming laps with family members two times a week (e.g., mental alertness, relaxation, social interaction). </w:t>
            </w:r>
          </w:p>
          <w:p w:rsidR="00E6115B" w:rsidRDefault="00E6115B" w:rsidP="00E611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</w:p>
          <w:p w:rsidR="00E6115B" w:rsidRPr="00E6115B" w:rsidRDefault="00E6115B" w:rsidP="00E611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E6115B">
              <w:rPr>
                <w:rFonts w:ascii="Arial" w:eastAsia="Times New Roman" w:hAnsi="Arial" w:cs="Arial"/>
                <w:szCs w:val="22"/>
              </w:rPr>
              <w:t xml:space="preserve">Express feelings of satisfaction and enjoyment as a result of participating in regular physical activity. </w:t>
            </w:r>
          </w:p>
          <w:p w:rsidR="00E6115B" w:rsidRPr="00E6115B" w:rsidRDefault="00E6115B" w:rsidP="00E611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</w:p>
          <w:p w:rsidR="00E6115B" w:rsidRPr="00E6115B" w:rsidRDefault="00E6115B" w:rsidP="00E6115B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E6115B">
              <w:rPr>
                <w:rFonts w:ascii="Times New Roman" w:eastAsia="Times New Roman" w:hAnsi="Times New Roman" w:cs="Times New Roman"/>
                <w:color w:val="auto"/>
                <w:szCs w:val="22"/>
              </w:rPr>
              <w:t>Example: Express emotions and release energy and/or stress by participating in a challenging game of tennis</w:t>
            </w:r>
          </w:p>
          <w:p w:rsidR="00E6115B" w:rsidRPr="00E6115B" w:rsidRDefault="00E6115B" w:rsidP="00E611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115B" w:rsidRPr="00E6115B" w:rsidRDefault="00E6115B" w:rsidP="00E6115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E6115B">
              <w:rPr>
                <w:rFonts w:ascii="Arial" w:eastAsia="Times New Roman" w:hAnsi="Arial" w:cs="Arial"/>
                <w:szCs w:val="22"/>
              </w:rPr>
              <w:t xml:space="preserve">Participate in physical activities that contribute to the improvement of specific health-related physical fitness components (cardiorespiratory endurance, muscular strength, muscular endurance, flexibility, and body composition </w:t>
            </w:r>
          </w:p>
          <w:p w:rsidR="00BC1E17" w:rsidRPr="009912E2" w:rsidRDefault="00BC1E17" w:rsidP="009912E2"/>
        </w:tc>
        <w:tc>
          <w:tcPr>
            <w:tcW w:w="2901" w:type="dxa"/>
          </w:tcPr>
          <w:p w:rsidR="00BC1E17" w:rsidRDefault="00E6115B">
            <w:r>
              <w:lastRenderedPageBreak/>
              <w:t>Students will participate in individual activities</w:t>
            </w:r>
            <w:r w:rsidR="00444BA9">
              <w:t xml:space="preserve"> to assess their own individual skills</w:t>
            </w:r>
            <w:r>
              <w:t>.  Their focus will be on individual skill improvement and increase in strength, speed and agility.</w:t>
            </w:r>
          </w:p>
        </w:tc>
        <w:tc>
          <w:tcPr>
            <w:tcW w:w="1813" w:type="dxa"/>
          </w:tcPr>
          <w:p w:rsidR="00BC1E17" w:rsidRDefault="00E6115B">
            <w:r>
              <w:t>Students will be assessed on their starting times/scores and try to improve on them throughout the unit.</w:t>
            </w:r>
          </w:p>
        </w:tc>
        <w:tc>
          <w:tcPr>
            <w:tcW w:w="2175" w:type="dxa"/>
          </w:tcPr>
          <w:p w:rsidR="00BC1E17" w:rsidRDefault="00E6115B">
            <w:r>
              <w:t>Coacheseducation.com</w:t>
            </w:r>
            <w:r w:rsidR="00386257">
              <w:t>—used for track ideas, instruction, and proper technique</w:t>
            </w:r>
          </w:p>
          <w:p w:rsidR="00386257" w:rsidRDefault="00386257"/>
          <w:p w:rsidR="00386257" w:rsidRDefault="00386257" w:rsidP="00386257">
            <w:r>
              <w:t xml:space="preserve">“Dynamic Physical Education for Secondary School Students”-Robert </w:t>
            </w:r>
            <w:proofErr w:type="spellStart"/>
            <w:r>
              <w:t>Pangrazi</w:t>
            </w:r>
            <w:proofErr w:type="spellEnd"/>
            <w:r>
              <w:t>—breakdown of how to teach track and field in a day by day process</w:t>
            </w:r>
          </w:p>
          <w:p w:rsidR="00386257" w:rsidRDefault="00386257"/>
        </w:tc>
      </w:tr>
      <w:tr w:rsidR="00E6115B">
        <w:trPr>
          <w:trHeight w:val="1680"/>
        </w:trPr>
        <w:tc>
          <w:tcPr>
            <w:tcW w:w="2103" w:type="dxa"/>
          </w:tcPr>
          <w:p w:rsidR="00E6115B" w:rsidRDefault="009A1428">
            <w:r>
              <w:lastRenderedPageBreak/>
              <w:t>Stunts</w:t>
            </w:r>
          </w:p>
          <w:p w:rsidR="009A1428" w:rsidRDefault="009A1428">
            <w:r>
              <w:t>Tumbling</w:t>
            </w:r>
          </w:p>
        </w:tc>
        <w:tc>
          <w:tcPr>
            <w:tcW w:w="1360" w:type="dxa"/>
          </w:tcPr>
          <w:p w:rsidR="00E6115B" w:rsidRDefault="009A1428" w:rsidP="009912E2">
            <w:pPr>
              <w:rPr>
                <w:b/>
              </w:rPr>
            </w:pPr>
            <w:r>
              <w:rPr>
                <w:b/>
              </w:rPr>
              <w:t>9.1.2</w:t>
            </w:r>
          </w:p>
          <w:p w:rsidR="009A1428" w:rsidRDefault="009A1428" w:rsidP="009912E2">
            <w:pPr>
              <w:rPr>
                <w:b/>
              </w:rPr>
            </w:pPr>
            <w:r>
              <w:rPr>
                <w:b/>
              </w:rPr>
              <w:t>9.2.2</w:t>
            </w:r>
          </w:p>
          <w:p w:rsidR="009A1428" w:rsidRDefault="009A1428" w:rsidP="009912E2">
            <w:pPr>
              <w:rPr>
                <w:b/>
              </w:rPr>
            </w:pPr>
            <w:r>
              <w:rPr>
                <w:b/>
              </w:rPr>
              <w:t>9.3.4</w:t>
            </w:r>
          </w:p>
          <w:p w:rsidR="009A1428" w:rsidRDefault="009A1428" w:rsidP="009912E2">
            <w:pPr>
              <w:rPr>
                <w:b/>
              </w:rPr>
            </w:pPr>
            <w:r>
              <w:rPr>
                <w:b/>
              </w:rPr>
              <w:t>9.5.4</w:t>
            </w:r>
          </w:p>
          <w:p w:rsidR="009A1428" w:rsidRDefault="009A1428" w:rsidP="009912E2">
            <w:pPr>
              <w:rPr>
                <w:b/>
              </w:rPr>
            </w:pPr>
            <w:r>
              <w:rPr>
                <w:b/>
              </w:rPr>
              <w:t>9.5.5</w:t>
            </w:r>
          </w:p>
          <w:p w:rsidR="009A1428" w:rsidRDefault="009A1428" w:rsidP="009912E2">
            <w:pPr>
              <w:rPr>
                <w:b/>
              </w:rPr>
            </w:pPr>
            <w:r>
              <w:rPr>
                <w:b/>
              </w:rPr>
              <w:t>9.6.1</w:t>
            </w:r>
          </w:p>
          <w:p w:rsidR="009A1428" w:rsidRDefault="009A1428" w:rsidP="009912E2">
            <w:pPr>
              <w:rPr>
                <w:b/>
              </w:rPr>
            </w:pPr>
            <w:r>
              <w:rPr>
                <w:b/>
              </w:rPr>
              <w:t>9.3.3</w:t>
            </w:r>
          </w:p>
          <w:p w:rsidR="009A1428" w:rsidRDefault="009A1428" w:rsidP="009912E2">
            <w:pPr>
              <w:rPr>
                <w:b/>
              </w:rPr>
            </w:pPr>
          </w:p>
        </w:tc>
        <w:tc>
          <w:tcPr>
            <w:tcW w:w="4442" w:type="dxa"/>
          </w:tcPr>
          <w:p w:rsidR="009A1428" w:rsidRPr="009A1428" w:rsidRDefault="009A1428" w:rsidP="009A1428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A1428">
              <w:rPr>
                <w:rFonts w:ascii="Times New Roman" w:eastAsia="Times New Roman" w:hAnsi="Times New Roman" w:cs="Times New Roman"/>
                <w:color w:val="auto"/>
                <w:szCs w:val="22"/>
              </w:rPr>
              <w:t>Perform creative rhythmic movement patterns with increasing degrees of difficulty</w:t>
            </w: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9A1428">
              <w:rPr>
                <w:rFonts w:ascii="Arial" w:eastAsia="Times New Roman" w:hAnsi="Arial" w:cs="Arial"/>
                <w:szCs w:val="22"/>
              </w:rPr>
              <w:t xml:space="preserve">Analyze and evaluate information about motor skills and patterns that lead to improved physical performance </w:t>
            </w:r>
          </w:p>
          <w:p w:rsidR="009A1428" w:rsidRDefault="009A1428" w:rsidP="009A1428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9A1428" w:rsidRPr="009A1428" w:rsidRDefault="009A1428" w:rsidP="009A1428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A1428">
              <w:rPr>
                <w:rFonts w:ascii="Times New Roman" w:eastAsia="Times New Roman" w:hAnsi="Times New Roman" w:cs="Times New Roman"/>
                <w:color w:val="auto"/>
                <w:szCs w:val="22"/>
              </w:rPr>
              <w:t>Participate regularly in lifetime physical activities, with consideration of frequency, duration, and intensity, that contribute to improved physical fitness and wellness</w:t>
            </w:r>
          </w:p>
          <w:p w:rsid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I</w:t>
            </w: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proofErr w:type="spellStart"/>
            <w:proofErr w:type="gramStart"/>
            <w:r w:rsidRPr="009A1428">
              <w:rPr>
                <w:rFonts w:ascii="Arial" w:eastAsia="Times New Roman" w:hAnsi="Arial" w:cs="Arial"/>
                <w:szCs w:val="22"/>
              </w:rPr>
              <w:t>dentify</w:t>
            </w:r>
            <w:proofErr w:type="spellEnd"/>
            <w:proofErr w:type="gramEnd"/>
            <w:r w:rsidRPr="009A1428">
              <w:rPr>
                <w:rFonts w:ascii="Arial" w:eastAsia="Times New Roman" w:hAnsi="Arial" w:cs="Arial"/>
                <w:szCs w:val="22"/>
              </w:rPr>
              <w:t xml:space="preserve"> how age, gender, ethnicity, and economic status affect physical activity selection, participation, and personal abilities. </w:t>
            </w: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9A1428">
              <w:rPr>
                <w:rFonts w:ascii="Arial" w:eastAsia="Times New Roman" w:hAnsi="Arial" w:cs="Arial"/>
                <w:szCs w:val="22"/>
              </w:rPr>
              <w:t xml:space="preserve">Example: Compare similarities and differences in cross-cultural games (e.g., research differences between lacrosse and stickball, netball and basketball, and rugby and football) in relation to participation possibilities in different countries. </w:t>
            </w:r>
          </w:p>
          <w:p w:rsid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9A1428">
              <w:rPr>
                <w:rFonts w:ascii="Arial" w:eastAsia="Times New Roman" w:hAnsi="Arial" w:cs="Arial"/>
                <w:szCs w:val="22"/>
              </w:rPr>
              <w:t xml:space="preserve">Develop strategies for inclusion of all students in physical activity. </w:t>
            </w:r>
          </w:p>
          <w:p w:rsidR="009A1428" w:rsidRDefault="009A1428" w:rsidP="009A1428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A1428">
              <w:rPr>
                <w:rFonts w:ascii="Times New Roman" w:eastAsia="Times New Roman" w:hAnsi="Times New Roman" w:cs="Times New Roman"/>
                <w:color w:val="auto"/>
                <w:szCs w:val="22"/>
              </w:rPr>
              <w:t>Example: Discuss and implement how activities, games, and equipment can be adapted to meet the needs of everyone including individuals with disabilities (e.g., develop swimming strategies to include a student with cerebral palsy</w:t>
            </w:r>
          </w:p>
          <w:p w:rsidR="009A1428" w:rsidRDefault="009A1428" w:rsidP="009A1428">
            <w:pPr>
              <w:rPr>
                <w:rFonts w:ascii="Arial" w:eastAsia="Times New Roman" w:hAnsi="Arial" w:cs="Arial"/>
                <w:szCs w:val="22"/>
              </w:rPr>
            </w:pPr>
          </w:p>
          <w:p w:rsidR="009A1428" w:rsidRPr="009A1428" w:rsidRDefault="009A1428" w:rsidP="009A1428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A1428">
              <w:rPr>
                <w:rFonts w:ascii="Arial" w:eastAsia="Times New Roman" w:hAnsi="Arial" w:cs="Arial"/>
                <w:szCs w:val="22"/>
              </w:rPr>
              <w:lastRenderedPageBreak/>
              <w:t xml:space="preserve">Identify positive mental and emotional aspects of participation in a variety of physical activities. </w:t>
            </w: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9A1428">
              <w:rPr>
                <w:rFonts w:ascii="Arial" w:eastAsia="Times New Roman" w:hAnsi="Arial" w:cs="Arial"/>
                <w:szCs w:val="22"/>
              </w:rPr>
              <w:t xml:space="preserve">Example: Describe the psychological benefits of swimming laps with family members two times a week (e.g., mental alertness, relaxation, social interaction). </w:t>
            </w:r>
          </w:p>
          <w:p w:rsid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9A1428">
              <w:rPr>
                <w:rFonts w:ascii="Arial" w:eastAsia="Times New Roman" w:hAnsi="Arial" w:cs="Arial"/>
                <w:szCs w:val="22"/>
              </w:rPr>
              <w:t xml:space="preserve">Express feelings of satisfaction and enjoyment as a result of participating in regular physical activity. </w:t>
            </w: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  <w:r w:rsidRPr="009A1428">
              <w:rPr>
                <w:rFonts w:ascii="Arial" w:eastAsia="Times New Roman" w:hAnsi="Arial" w:cs="Arial"/>
                <w:szCs w:val="22"/>
              </w:rPr>
              <w:t xml:space="preserve">Participate in physical activities that contribute to the improvement of specific health-related physical fitness components (cardiorespiratory endurance, muscular strength, muscular endurance, flexibility, and body composition </w:t>
            </w:r>
          </w:p>
          <w:p w:rsidR="009A1428" w:rsidRPr="009A1428" w:rsidRDefault="009A1428" w:rsidP="009A142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2"/>
              </w:rPr>
            </w:pPr>
          </w:p>
          <w:p w:rsidR="009A1428" w:rsidRPr="009A1428" w:rsidRDefault="009A1428" w:rsidP="009A1428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9A1428">
              <w:rPr>
                <w:rFonts w:ascii="Times New Roman" w:eastAsia="Times New Roman" w:hAnsi="Times New Roman" w:cs="Times New Roman"/>
                <w:color w:val="auto"/>
                <w:szCs w:val="22"/>
              </w:rPr>
              <w:t>Example: Express emotions and release energy and/or stress by participating in a challenging game of tennis</w:t>
            </w:r>
          </w:p>
          <w:p w:rsidR="00E6115B" w:rsidRPr="00E6115B" w:rsidRDefault="00E6115B" w:rsidP="00E6115B">
            <w:pPr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901" w:type="dxa"/>
          </w:tcPr>
          <w:p w:rsidR="00E6115B" w:rsidRDefault="009A1428" w:rsidP="00444BA9">
            <w:r>
              <w:lastRenderedPageBreak/>
              <w:t xml:space="preserve">Students will design </w:t>
            </w:r>
            <w:r w:rsidR="00444BA9">
              <w:t xml:space="preserve">and illustrate </w:t>
            </w:r>
            <w:r>
              <w:t xml:space="preserve">choreographed movements with partners.  They are to be rhythmic and </w:t>
            </w:r>
            <w:r w:rsidR="00444BA9">
              <w:t>original</w:t>
            </w:r>
            <w:r>
              <w:t>.  Students are working to learn creativity</w:t>
            </w:r>
            <w:r w:rsidR="00444BA9">
              <w:t>, body control</w:t>
            </w:r>
            <w:r>
              <w:t xml:space="preserve"> and body movements.</w:t>
            </w:r>
          </w:p>
        </w:tc>
        <w:tc>
          <w:tcPr>
            <w:tcW w:w="1813" w:type="dxa"/>
          </w:tcPr>
          <w:p w:rsidR="00E6115B" w:rsidRDefault="009A1428">
            <w:r>
              <w:t xml:space="preserve">Students will create a tumbling or dance routine with a group.  They will perform it in front of the teacher.  </w:t>
            </w:r>
          </w:p>
        </w:tc>
        <w:tc>
          <w:tcPr>
            <w:tcW w:w="2175" w:type="dxa"/>
          </w:tcPr>
          <w:p w:rsidR="00E6115B" w:rsidRDefault="009A1428" w:rsidP="00386257">
            <w:r>
              <w:t>PECentral.com</w:t>
            </w:r>
            <w:r w:rsidR="00386257">
              <w:t>—used for stunts and tumbling ideas and ways to incorporate it to make it fun for students</w:t>
            </w:r>
          </w:p>
        </w:tc>
      </w:tr>
    </w:tbl>
    <w:p w:rsidR="00053C6D" w:rsidRDefault="00053C6D"/>
    <w:sectPr w:rsidR="00053C6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6D"/>
    <w:rsid w:val="00053C6D"/>
    <w:rsid w:val="001034DA"/>
    <w:rsid w:val="00381466"/>
    <w:rsid w:val="00386257"/>
    <w:rsid w:val="003C742A"/>
    <w:rsid w:val="00444BA9"/>
    <w:rsid w:val="00446262"/>
    <w:rsid w:val="009912E2"/>
    <w:rsid w:val="009A1428"/>
    <w:rsid w:val="00B86C44"/>
    <w:rsid w:val="00BC1E17"/>
    <w:rsid w:val="00CF2A14"/>
    <w:rsid w:val="00D62121"/>
    <w:rsid w:val="00E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38798-4C52-4E13-9A71-4A92799F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Curriculum Map Template.docx</vt:lpstr>
    </vt:vector>
  </TitlesOfParts>
  <Company>Greensburg Community Schools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Curriculum Map Template.docx</dc:title>
  <dc:creator>Alexander, David</dc:creator>
  <cp:lastModifiedBy>Alexander, David</cp:lastModifiedBy>
  <cp:revision>9</cp:revision>
  <dcterms:created xsi:type="dcterms:W3CDTF">2015-02-20T19:57:00Z</dcterms:created>
  <dcterms:modified xsi:type="dcterms:W3CDTF">2015-03-10T12:20:00Z</dcterms:modified>
</cp:coreProperties>
</file>